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67452E" w:rsidRDefault="0067452E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Señora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Concepto para ajustes de proyectos Ruta de PDL y PP, vigencia 2024 </w:t>
      </w:r>
      <w:r w:rsidR="00CD2920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</w:t>
      </w:r>
      <w:r w:rsidR="00CD2920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iento</w:t>
      </w:r>
      <w:r w:rsidR="00EC578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</w:t>
      </w:r>
      <w:r w:rsidR="008E0EC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70_Altavista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2B4EEA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Una vez adelantada la etapa de formulación de proyectos en Metodología General Ajustada-MGA y la posterior socialización de los proyectos ante los Consejos Comunales y Corregimentales de Planeación-C</w:t>
      </w:r>
      <w:r w:rsidR="0030282A">
        <w:rPr>
          <w:rFonts w:ascii="Arial" w:hAnsi="Arial" w:cs="Arial"/>
          <w:color w:val="000000"/>
          <w:sz w:val="24"/>
          <w:szCs w:val="24"/>
          <w:lang w:eastAsia="en-US"/>
        </w:rPr>
        <w:t>C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CP por parte del equipo 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Salud, en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el </w:t>
      </w:r>
      <w:r w:rsidR="00CD2920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</w:t>
      </w:r>
      <w:r w:rsidR="00CD2920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iento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8E0EC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70_Altavista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 continuación, se relaciona el nombre del proyecto tal y como se formuló bajo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Metodología General Ajustada-MGA, las acciones incluidas en el proyecto, fruto de la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recolección de insumos participativos, el costo total del proyecto, las propuestas de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ajustes de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l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Consejo </w:t>
      </w:r>
      <w:r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Corregimental</w:t>
      </w:r>
      <w:r w:rsidR="002B4EEA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de </w:t>
      </w:r>
      <w:r w:rsidR="008E0EC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70_Altavista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,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el concepto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es favorable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de Salud</w:t>
      </w:r>
      <w:r w:rsidR="00CD2920" w:rsidRP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para ejecutarse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correspondiente a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la siguiente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propuesta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: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36" w:type="dxa"/>
        <w:tblLook w:val="04A0" w:firstRow="1" w:lastRow="0" w:firstColumn="1" w:lastColumn="0" w:noHBand="0" w:noVBand="1"/>
      </w:tblPr>
      <w:tblGrid>
        <w:gridCol w:w="2830"/>
        <w:gridCol w:w="5806"/>
      </w:tblGrid>
      <w:tr w:rsidR="00AA4A59" w:rsidTr="00CD2920">
        <w:tc>
          <w:tcPr>
            <w:tcW w:w="2830" w:type="dxa"/>
          </w:tcPr>
          <w:p w:rsidR="00AA4A59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</w:tc>
        <w:tc>
          <w:tcPr>
            <w:tcW w:w="5806" w:type="dxa"/>
          </w:tcPr>
          <w:p w:rsidR="00AA4A59" w:rsidRPr="00083A3F" w:rsidRDefault="00EC5781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color w:val="000000"/>
                <w:szCs w:val="24"/>
                <w:lang w:eastAsia="en-US"/>
              </w:rPr>
              <w:t xml:space="preserve">Fortalecimiento en la promoción de la salud y prevención de la enfermedad de la </w:t>
            </w:r>
            <w:r w:rsidR="00CD2920" w:rsidRPr="00083A3F">
              <w:rPr>
                <w:rFonts w:ascii="Arial" w:hAnsi="Arial" w:cs="Arial"/>
                <w:color w:val="000000"/>
                <w:szCs w:val="24"/>
                <w:highlight w:val="yellow"/>
                <w:lang w:eastAsia="en-US"/>
              </w:rPr>
              <w:t>Corregimiento</w:t>
            </w:r>
            <w:r w:rsidR="00CD2920" w:rsidRPr="00083A3F">
              <w:rPr>
                <w:rFonts w:ascii="Arial" w:hAnsi="Arial" w:cs="Arial"/>
                <w:color w:val="000000"/>
                <w:szCs w:val="24"/>
                <w:lang w:eastAsia="en-US"/>
              </w:rPr>
              <w:t xml:space="preserve"> </w:t>
            </w:r>
            <w:r w:rsidR="008E0EC1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70_Altavista</w:t>
            </w:r>
          </w:p>
        </w:tc>
      </w:tr>
      <w:tr w:rsidR="00AA4A59" w:rsidTr="00CD2920">
        <w:tc>
          <w:tcPr>
            <w:tcW w:w="2830" w:type="dxa"/>
          </w:tcPr>
          <w:p w:rsidR="00AA4A59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06" w:type="dxa"/>
          </w:tcPr>
          <w:p w:rsidR="0067452E" w:rsidRDefault="00800168" w:rsidP="00800168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1.1.1_Realizar estrategia salud Bucal en ortodoncia </w:t>
            </w:r>
            <w:r w:rsidR="0067452E"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pediátrica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para niños y niñas de 6 a 10 años_C70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800168" w:rsidRDefault="00800168" w:rsidP="00800168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ara 300 p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por valor de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$399.870.000 </w:t>
            </w:r>
          </w:p>
          <w:p w:rsidR="0067452E" w:rsidRPr="00800168" w:rsidRDefault="0067452E" w:rsidP="00800168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  <w:p w:rsidR="0067452E" w:rsidRDefault="00800168" w:rsidP="00800168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1.1.2_Elaborar prótesis dentales removibles </w:t>
            </w:r>
            <w:proofErr w:type="spellStart"/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mucosoportadas</w:t>
            </w:r>
            <w:proofErr w:type="spellEnd"/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para personas de 18 en adelante_C70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800168" w:rsidRDefault="00800168" w:rsidP="00800168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ara 200 p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por valor de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$216.000.000 </w:t>
            </w:r>
          </w:p>
          <w:p w:rsidR="0067452E" w:rsidRPr="00800168" w:rsidRDefault="0067452E" w:rsidP="00800168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  <w:p w:rsidR="0067452E" w:rsidRDefault="00800168" w:rsidP="00800168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1.1.3_Realizar estrategia salud visual a personas mayores de 13 años y el 25% mayores de 60 años _C70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CD2920" w:rsidRPr="00036E25" w:rsidRDefault="00800168" w:rsidP="00800168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ara 600 p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, por valor de 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$184.800.000</w:t>
            </w:r>
          </w:p>
        </w:tc>
      </w:tr>
      <w:tr w:rsidR="00AA4A59" w:rsidTr="00CD2920">
        <w:tc>
          <w:tcPr>
            <w:tcW w:w="2830" w:type="dxa"/>
          </w:tcPr>
          <w:p w:rsidR="00AA4A59" w:rsidRPr="00083A3F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06" w:type="dxa"/>
          </w:tcPr>
          <w:p w:rsidR="00AA4A59" w:rsidRPr="00083A3F" w:rsidRDefault="00800168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</w:t>
            </w:r>
            <w:r w:rsidR="00FF6D3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80016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800.670.000 </w:t>
            </w:r>
            <w:r w:rsidRPr="0080016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80016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80016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67452E" w:rsidTr="00083A3F">
        <w:trPr>
          <w:trHeight w:val="951"/>
        </w:trPr>
        <w:tc>
          <w:tcPr>
            <w:tcW w:w="2830" w:type="dxa"/>
          </w:tcPr>
          <w:p w:rsidR="0067452E" w:rsidRPr="00083A3F" w:rsidRDefault="0067452E" w:rsidP="0067452E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Ajustes recomendados por el Consejo Comunal de Planeación.</w:t>
            </w:r>
          </w:p>
        </w:tc>
        <w:tc>
          <w:tcPr>
            <w:tcW w:w="5806" w:type="dxa"/>
          </w:tcPr>
          <w:p w:rsidR="0067452E" w:rsidRDefault="0067452E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1.1.1_Realizar estrategia salud Bucal en ortodoncia pediátrica para niños y niñas de 6 a 10 años_C70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67452E" w:rsidRDefault="0067452E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ara 300 p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por valor de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$399.870.000 </w:t>
            </w:r>
          </w:p>
          <w:p w:rsidR="0067452E" w:rsidRPr="00800168" w:rsidRDefault="0067452E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  <w:p w:rsidR="0067452E" w:rsidRDefault="0067452E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1.1.2_Elaborar prótesis dentales removibles </w:t>
            </w:r>
            <w:proofErr w:type="spellStart"/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mucosoportadas</w:t>
            </w:r>
            <w:proofErr w:type="spellEnd"/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para personas de 18 en adelante_C70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67452E" w:rsidRDefault="00FF6D38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Se baja a 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00 p</w:t>
            </w:r>
            <w:r w:rsidR="0067452E"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por valor de</w:t>
            </w:r>
            <w:r w:rsidR="0067452E"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$</w:t>
            </w:r>
            <w:r w:rsidR="0067452E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108</w:t>
            </w:r>
            <w:r w:rsidR="0067452E"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.000.000 </w:t>
            </w:r>
          </w:p>
          <w:p w:rsidR="0067452E" w:rsidRPr="00800168" w:rsidRDefault="0067452E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  <w:p w:rsidR="0067452E" w:rsidRDefault="0067452E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1.1.3_Realizar estrategia salud visual a personas mayores de 13 años y el 25% mayores de 60 años _C70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67452E" w:rsidRPr="00036E25" w:rsidRDefault="0067452E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ara 600 p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, por valor de </w:t>
            </w:r>
            <w:r w:rsidRPr="00800168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$184.800.000</w:t>
            </w:r>
          </w:p>
        </w:tc>
      </w:tr>
      <w:tr w:rsidR="0067452E" w:rsidTr="00CD2920">
        <w:tc>
          <w:tcPr>
            <w:tcW w:w="2830" w:type="dxa"/>
          </w:tcPr>
          <w:p w:rsidR="0067452E" w:rsidRPr="00083A3F" w:rsidRDefault="0067452E" w:rsidP="0067452E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Costo final ajustado del proyecto</w:t>
            </w:r>
          </w:p>
        </w:tc>
        <w:tc>
          <w:tcPr>
            <w:tcW w:w="5806" w:type="dxa"/>
          </w:tcPr>
          <w:p w:rsidR="0067452E" w:rsidRDefault="00FF6D38" w:rsidP="00FF6D38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F6D3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FF6D3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692.670.000 </w:t>
            </w:r>
            <w:r w:rsidRPr="00FF6D3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FF6D3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67452E" w:rsidTr="00CD2920">
        <w:tc>
          <w:tcPr>
            <w:tcW w:w="2830" w:type="dxa"/>
          </w:tcPr>
          <w:p w:rsidR="0067452E" w:rsidRPr="00083A3F" w:rsidRDefault="0067452E" w:rsidP="0067452E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06" w:type="dxa"/>
          </w:tcPr>
          <w:p w:rsidR="0067452E" w:rsidRPr="00AA4A59" w:rsidRDefault="0067452E" w:rsidP="0067452E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El Proyecto fue formulado con los insumos del taller realizado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en 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</w:t>
            </w:r>
            <w:r w:rsidRPr="002B4EEA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Corregim</w:t>
            </w:r>
            <w:r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iento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70_Altavista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comunidad.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La secretaria de salud conceptúa que es viable el proyecto</w:t>
            </w:r>
          </w:p>
        </w:tc>
      </w:tr>
    </w:tbl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CD2920" w:rsidP="00CD2920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S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e presentan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los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ajustes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realizados por el </w:t>
      </w:r>
      <w:r w:rsidR="009C5B65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Consejo </w:t>
      </w:r>
      <w:r w:rsidR="000E25FF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Corregimental d</w:t>
      </w:r>
      <w:r w:rsidR="008E0EC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e (</w:t>
      </w:r>
      <w:proofErr w:type="gramStart"/>
      <w:r w:rsidR="008E0EC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70</w:t>
      </w:r>
      <w:r w:rsidR="008E0EC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)</w:t>
      </w:r>
      <w:r w:rsidR="008E0EC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_</w:t>
      </w:r>
      <w:proofErr w:type="spellStart"/>
      <w:proofErr w:type="gramEnd"/>
      <w:r w:rsidR="008E0EC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Altavista</w:t>
      </w:r>
      <w:proofErr w:type="spellEnd"/>
      <w:r w:rsidR="008E0EC1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en el proyecto</w:t>
      </w:r>
      <w:r w:rsid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Fortalecimiento en la Promoción de la Salud y Prevención.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bookmarkStart w:id="0" w:name="_GoBack"/>
      <w:bookmarkEnd w:id="0"/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Despacho </w:t>
      </w:r>
      <w:proofErr w:type="gramStart"/>
      <w:r>
        <w:rPr>
          <w:rFonts w:ascii="Arial" w:hAnsi="Arial" w:cs="Arial"/>
          <w:sz w:val="24"/>
          <w:szCs w:val="24"/>
          <w:lang w:val="es-ES"/>
        </w:rPr>
        <w:t>( E</w:t>
      </w:r>
      <w:proofErr w:type="gramEnd"/>
      <w:r>
        <w:rPr>
          <w:rFonts w:ascii="Arial" w:hAnsi="Arial" w:cs="Arial"/>
          <w:sz w:val="24"/>
          <w:szCs w:val="24"/>
          <w:lang w:val="es-ES"/>
        </w:rPr>
        <w:t xml:space="preserve"> 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Dora Elena Agudelo Upegui</w:t>
            </w:r>
          </w:p>
          <w:p w:rsidR="00CD2920" w:rsidRPr="001E375D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Universitaria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Luis Augusto Hurtado</w:t>
            </w: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 – 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Líder programa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C02DE9" w:rsidRPr="00AA4A59" w:rsidRDefault="00C02DE9" w:rsidP="00083A3F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sectPr w:rsidR="00C02DE9" w:rsidRPr="00AA4A59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FA42FA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83A3F"/>
    <w:rsid w:val="00092423"/>
    <w:rsid w:val="000B73B3"/>
    <w:rsid w:val="000C7EF4"/>
    <w:rsid w:val="000E25FF"/>
    <w:rsid w:val="00107C99"/>
    <w:rsid w:val="00152CB4"/>
    <w:rsid w:val="001652C3"/>
    <w:rsid w:val="00177A08"/>
    <w:rsid w:val="00190056"/>
    <w:rsid w:val="001B2A34"/>
    <w:rsid w:val="001C3AF0"/>
    <w:rsid w:val="001C4696"/>
    <w:rsid w:val="001E0403"/>
    <w:rsid w:val="001E375D"/>
    <w:rsid w:val="00202D86"/>
    <w:rsid w:val="00215389"/>
    <w:rsid w:val="002417BA"/>
    <w:rsid w:val="00285E5C"/>
    <w:rsid w:val="002B4EEA"/>
    <w:rsid w:val="002F506E"/>
    <w:rsid w:val="0030282A"/>
    <w:rsid w:val="00302A6D"/>
    <w:rsid w:val="00316FCE"/>
    <w:rsid w:val="00326FF8"/>
    <w:rsid w:val="00340C9F"/>
    <w:rsid w:val="00385A20"/>
    <w:rsid w:val="003A40E6"/>
    <w:rsid w:val="003A4FCA"/>
    <w:rsid w:val="003A749B"/>
    <w:rsid w:val="003B004A"/>
    <w:rsid w:val="003B27C5"/>
    <w:rsid w:val="004468C5"/>
    <w:rsid w:val="00476B5A"/>
    <w:rsid w:val="00482B31"/>
    <w:rsid w:val="004F4F2B"/>
    <w:rsid w:val="00501A56"/>
    <w:rsid w:val="00507D7D"/>
    <w:rsid w:val="005102B0"/>
    <w:rsid w:val="00556A6F"/>
    <w:rsid w:val="005642FD"/>
    <w:rsid w:val="005838D1"/>
    <w:rsid w:val="005C255B"/>
    <w:rsid w:val="00617FF8"/>
    <w:rsid w:val="00672895"/>
    <w:rsid w:val="0067452E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800168"/>
    <w:rsid w:val="00892968"/>
    <w:rsid w:val="0089701C"/>
    <w:rsid w:val="008A3F26"/>
    <w:rsid w:val="008B1778"/>
    <w:rsid w:val="008D4387"/>
    <w:rsid w:val="008E0EC1"/>
    <w:rsid w:val="009235BB"/>
    <w:rsid w:val="0094110F"/>
    <w:rsid w:val="00945728"/>
    <w:rsid w:val="0096725A"/>
    <w:rsid w:val="009865EE"/>
    <w:rsid w:val="009A11C8"/>
    <w:rsid w:val="009A5C2E"/>
    <w:rsid w:val="009C5B65"/>
    <w:rsid w:val="00A029D3"/>
    <w:rsid w:val="00A42294"/>
    <w:rsid w:val="00A576E9"/>
    <w:rsid w:val="00A63BF1"/>
    <w:rsid w:val="00AA4A59"/>
    <w:rsid w:val="00AA5773"/>
    <w:rsid w:val="00AA61BA"/>
    <w:rsid w:val="00AF7E2D"/>
    <w:rsid w:val="00B45EF7"/>
    <w:rsid w:val="00BA2F3A"/>
    <w:rsid w:val="00BC1D43"/>
    <w:rsid w:val="00BD3083"/>
    <w:rsid w:val="00BE09E7"/>
    <w:rsid w:val="00C02DE9"/>
    <w:rsid w:val="00C03F12"/>
    <w:rsid w:val="00C450BE"/>
    <w:rsid w:val="00C5269E"/>
    <w:rsid w:val="00C871E0"/>
    <w:rsid w:val="00C97A0A"/>
    <w:rsid w:val="00CD2920"/>
    <w:rsid w:val="00CD53CE"/>
    <w:rsid w:val="00CF1DF2"/>
    <w:rsid w:val="00D02DF1"/>
    <w:rsid w:val="00DB6103"/>
    <w:rsid w:val="00DC5F34"/>
    <w:rsid w:val="00DD540A"/>
    <w:rsid w:val="00E14F86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  <w:rsid w:val="00FF6D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467DAE42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48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10F4C5-77F0-4972-8CE9-FB04FD7953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968</TotalTime>
  <Pages>2</Pages>
  <Words>484</Words>
  <Characters>2663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3141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6</cp:revision>
  <cp:lastPrinted>2018-03-21T15:57:00Z</cp:lastPrinted>
  <dcterms:created xsi:type="dcterms:W3CDTF">2023-07-05T19:08:00Z</dcterms:created>
  <dcterms:modified xsi:type="dcterms:W3CDTF">2023-07-14T12:55:00Z</dcterms:modified>
</cp:coreProperties>
</file>